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rPr/>
      </w:pPr>
      <w:bookmarkStart w:colFirst="0" w:colLast="0" w:name="_g3a50rcjcz2m" w:id="0"/>
      <w:bookmarkEnd w:id="0"/>
      <w:r w:rsidDel="00000000" w:rsidR="00000000" w:rsidRPr="00000000">
        <w:rPr>
          <w:rtl w:val="0"/>
        </w:rPr>
        <w:t xml:space="preserve">Specifications of multilayer mirrors at TPS 14A Beamline</w:t>
      </w:r>
    </w:p>
    <w:p w:rsidR="00000000" w:rsidDel="00000000" w:rsidP="00000000" w:rsidRDefault="00000000" w:rsidRPr="00000000" w14:paraId="00000002">
      <w:pPr>
        <w:pStyle w:val="Subtitle"/>
        <w:rPr/>
      </w:pPr>
      <w:bookmarkStart w:colFirst="0" w:colLast="0" w:name="_yizhew653h84" w:id="1"/>
      <w:bookmarkEnd w:id="1"/>
      <w:r w:rsidDel="00000000" w:rsidR="00000000" w:rsidRPr="00000000">
        <w:rPr>
          <w:rtl w:val="0"/>
        </w:rPr>
        <w:t xml:space="preserve">National Synchrotron Radiation Research Center</w:t>
      </w:r>
    </w:p>
    <w:p w:rsidR="00000000" w:rsidDel="00000000" w:rsidP="00000000" w:rsidRDefault="00000000" w:rsidRPr="00000000" w14:paraId="00000003">
      <w:pPr>
        <w:pStyle w:val="Subtitle"/>
        <w:rPr/>
      </w:pPr>
      <w:bookmarkStart w:colFirst="0" w:colLast="0" w:name="_w5ftlnrt5wuk" w:id="2"/>
      <w:bookmarkEnd w:id="2"/>
      <w:r w:rsidDel="00000000" w:rsidR="00000000" w:rsidRPr="00000000">
        <w:rPr>
          <w:rtl w:val="0"/>
        </w:rPr>
        <w:t xml:space="preserve">101 Hsin-Ann Rd., Hsinchu 30076, Taiwan</w:t>
      </w:r>
    </w:p>
    <w:p w:rsidR="00000000" w:rsidDel="00000000" w:rsidP="00000000" w:rsidRDefault="00000000" w:rsidRPr="00000000" w14:paraId="00000004">
      <w:pPr>
        <w:rPr/>
      </w:pPr>
      <w:r w:rsidDel="00000000" w:rsidR="00000000" w:rsidRPr="00000000">
        <w:rPr>
          <w:rFonts w:ascii="Arial Unicode MS" w:cs="Arial Unicode MS" w:eastAsia="Arial Unicode MS" w:hAnsi="Arial Unicode MS"/>
          <w:rtl w:val="0"/>
        </w:rPr>
        <w:t xml:space="preserve">2026年7月23日</w:t>
      </w: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The National Synchrotron Radiation Research Center (hereinafter referred to as "NSRRC") </w:t>
      </w:r>
    </w:p>
    <w:p w:rsidR="00000000" w:rsidDel="00000000" w:rsidP="00000000" w:rsidRDefault="00000000" w:rsidRPr="00000000" w14:paraId="00000007">
      <w:pPr>
        <w:rPr/>
      </w:pPr>
      <w:r w:rsidDel="00000000" w:rsidR="00000000" w:rsidRPr="00000000">
        <w:rPr>
          <w:rtl w:val="0"/>
        </w:rPr>
        <w:t xml:space="preserve">shall be pleased to receive full details of your quotation in accordance with the following terms and conditions:</w:t>
      </w:r>
    </w:p>
    <w:p w:rsidR="00000000" w:rsidDel="00000000" w:rsidP="00000000" w:rsidRDefault="00000000" w:rsidRPr="00000000" w14:paraId="00000008">
      <w:pPr>
        <w:pStyle w:val="Heading1"/>
        <w:rPr/>
      </w:pPr>
      <w:bookmarkStart w:colFirst="0" w:colLast="0" w:name="_xugjueztmdf" w:id="3"/>
      <w:bookmarkEnd w:id="3"/>
      <w:r w:rsidDel="00000000" w:rsidR="00000000" w:rsidRPr="00000000">
        <w:rPr>
          <w:rtl w:val="0"/>
        </w:rPr>
        <w:t xml:space="preserve">Overviews</w:t>
      </w:r>
    </w:p>
    <w:p w:rsidR="00000000" w:rsidDel="00000000" w:rsidP="00000000" w:rsidRDefault="00000000" w:rsidRPr="00000000" w14:paraId="00000009">
      <w:pPr>
        <w:rPr/>
      </w:pPr>
      <w:r w:rsidDel="00000000" w:rsidR="00000000" w:rsidRPr="00000000">
        <w:rPr>
          <w:rtl w:val="0"/>
        </w:rPr>
        <w:t xml:space="preserve">The document is for the bid of two multilayer mirrors for TPS 14A beamline at Taiwan Photon Source in Hsinchu Taiwan.</w:t>
      </w:r>
    </w:p>
    <w:p w:rsidR="00000000" w:rsidDel="00000000" w:rsidP="00000000" w:rsidRDefault="00000000" w:rsidRPr="00000000" w14:paraId="0000000A">
      <w:pPr>
        <w:pStyle w:val="Heading1"/>
        <w:rPr/>
      </w:pPr>
      <w:bookmarkStart w:colFirst="0" w:colLast="0" w:name="_23vatklzrotn" w:id="4"/>
      <w:bookmarkEnd w:id="4"/>
      <w:r w:rsidDel="00000000" w:rsidR="00000000" w:rsidRPr="00000000">
        <w:rPr>
          <w:rtl w:val="0"/>
        </w:rPr>
        <w:t xml:space="preserve">Scope of the contract</w:t>
      </w:r>
    </w:p>
    <w:p w:rsidR="00000000" w:rsidDel="00000000" w:rsidP="00000000" w:rsidRDefault="00000000" w:rsidRPr="00000000" w14:paraId="0000000B">
      <w:pPr>
        <w:rPr/>
      </w:pPr>
      <w:r w:rsidDel="00000000" w:rsidR="00000000" w:rsidRPr="00000000">
        <w:rPr>
          <w:rtl w:val="0"/>
        </w:rPr>
        <w:t xml:space="preserve">The vendor should provide:</w:t>
      </w:r>
    </w:p>
    <w:p w:rsidR="00000000" w:rsidDel="00000000" w:rsidP="00000000" w:rsidRDefault="00000000" w:rsidRPr="00000000" w14:paraId="0000000C">
      <w:pPr>
        <w:numPr>
          <w:ilvl w:val="0"/>
          <w:numId w:val="1"/>
        </w:numPr>
        <w:ind w:left="720" w:hanging="360"/>
      </w:pPr>
      <w:r w:rsidDel="00000000" w:rsidR="00000000" w:rsidRPr="00000000">
        <w:rPr>
          <w:rtl w:val="0"/>
        </w:rPr>
        <w:t xml:space="preserve">Two multilayer mirrors.</w:t>
      </w:r>
    </w:p>
    <w:p w:rsidR="00000000" w:rsidDel="00000000" w:rsidP="00000000" w:rsidRDefault="00000000" w:rsidRPr="00000000" w14:paraId="0000000D">
      <w:pPr>
        <w:numPr>
          <w:ilvl w:val="0"/>
          <w:numId w:val="1"/>
        </w:numPr>
        <w:ind w:left="720" w:hanging="360"/>
      </w:pPr>
      <w:r w:rsidDel="00000000" w:rsidR="00000000" w:rsidRPr="00000000">
        <w:rPr>
          <w:rtl w:val="0"/>
        </w:rPr>
        <w:t xml:space="preserve">Factory test report. </w:t>
      </w:r>
    </w:p>
    <w:p w:rsidR="00000000" w:rsidDel="00000000" w:rsidP="00000000" w:rsidRDefault="00000000" w:rsidRPr="00000000" w14:paraId="0000000E">
      <w:pPr>
        <w:pStyle w:val="Heading1"/>
        <w:rPr/>
      </w:pPr>
      <w:bookmarkStart w:colFirst="0" w:colLast="0" w:name="_2bpglgri90si" w:id="5"/>
      <w:bookmarkEnd w:id="5"/>
      <w:r w:rsidDel="00000000" w:rsidR="00000000" w:rsidRPr="00000000">
        <w:rPr>
          <w:rtl w:val="0"/>
        </w:rPr>
        <w:t xml:space="preserve">Technical description</w:t>
      </w:r>
    </w:p>
    <w:p w:rsidR="00000000" w:rsidDel="00000000" w:rsidP="00000000" w:rsidRDefault="00000000" w:rsidRPr="00000000" w14:paraId="0000000F">
      <w:pPr>
        <w:rPr/>
      </w:pPr>
      <w:r w:rsidDel="00000000" w:rsidR="00000000" w:rsidRPr="00000000">
        <w:rPr>
          <w:rtl w:val="0"/>
        </w:rPr>
        <w:t xml:space="preserve">TPS 14A beamline will be dedicated to Small Angle X-ray Scattering (SAXS) covering biology, chemistry and physics. SAXS technique can reveal the structural and dynamic information in nanoscience, mesoscopic architectures, supramolecular structures and nucleation/growth of crystals. It is also proving important in archaeological, environmental sciences. The optical layout of the TPS 14A is shown in Figure 1. The source is a 1.19T bending magnet. The major optics of this beamline are composed of a double multilayer monochromator(DMM) at 23m, a bendable toroid focusing mirror(TFM) at 26m and a plane mirror at 27.2m. The DMM is used to select the working energy. The input power is 27W when the horizontal opening is 1 mrad. A water cooling system is applied to minimize the thermal deformations of the DMM. After the DMM, the TFM focuses the monochromatic beam to the surface of the detector at 50m from the source. The TFM is facing upward. After the TFM, the plane mirror(PM) is facing downward and deflects the beam so the output beam is parallel to the ground surface. The other important function of the PM is to reject the high harmonics from the DMM. Thus, the PM has three reflection stripes, Pt, Rh and Si. Besides, a deflection mirror at 44m is used to bend the beam 0.15° to 0.25° for specific experiments. </w:t>
      </w:r>
    </w:p>
    <w:p w:rsidR="00000000" w:rsidDel="00000000" w:rsidP="00000000" w:rsidRDefault="00000000" w:rsidRPr="00000000" w14:paraId="00000010">
      <w:pPr>
        <w:rPr/>
      </w:pPr>
      <w:r w:rsidDel="00000000" w:rsidR="00000000" w:rsidRPr="00000000">
        <w:rPr>
          <w:rtl w:val="0"/>
        </w:rPr>
        <w:t xml:space="preserve">The two multilayer mirrors described in the following section will be installed in the DMM system at 23m.</w:t>
      </w:r>
    </w:p>
    <w:p w:rsidR="00000000" w:rsidDel="00000000" w:rsidP="00000000" w:rsidRDefault="00000000" w:rsidRPr="00000000" w14:paraId="00000011">
      <w:pPr>
        <w:pStyle w:val="Heading1"/>
        <w:rPr/>
      </w:pPr>
      <w:bookmarkStart w:colFirst="0" w:colLast="0" w:name="_ohy838b5y901" w:id="6"/>
      <w:bookmarkEnd w:id="6"/>
      <w:r w:rsidDel="00000000" w:rsidR="00000000" w:rsidRPr="00000000">
        <w:rPr>
          <w:rtl w:val="0"/>
        </w:rPr>
        <w:t xml:space="preserve">Specifications of the two multilayer mirrors</w:t>
      </w:r>
    </w:p>
    <w:p w:rsidR="00000000" w:rsidDel="00000000" w:rsidP="00000000" w:rsidRDefault="00000000" w:rsidRPr="00000000" w14:paraId="00000012">
      <w:pPr>
        <w:pStyle w:val="Heading2"/>
        <w:rPr>
          <w:u w:val="single"/>
        </w:rPr>
      </w:pPr>
      <w:bookmarkStart w:colFirst="0" w:colLast="0" w:name="_6yus1wmfiha1" w:id="7"/>
      <w:bookmarkEnd w:id="7"/>
      <w:r w:rsidDel="00000000" w:rsidR="00000000" w:rsidRPr="00000000">
        <w:rPr>
          <w:rtl w:val="0"/>
        </w:rPr>
        <w:t xml:space="preserve">First multilayer mirror:</w:t>
      </w:r>
      <w:r w:rsidDel="00000000" w:rsidR="00000000" w:rsidRPr="00000000">
        <w:rPr>
          <w:rtl w:val="0"/>
        </w:rPr>
      </w:r>
    </w:p>
    <w:p w:rsidR="00000000" w:rsidDel="00000000" w:rsidP="00000000" w:rsidRDefault="00000000" w:rsidRPr="00000000" w14:paraId="00000013">
      <w:pPr>
        <w:numPr>
          <w:ilvl w:val="0"/>
          <w:numId w:val="6"/>
        </w:numPr>
        <w:ind w:left="720" w:hanging="360"/>
      </w:pPr>
      <w:r w:rsidDel="00000000" w:rsidR="00000000" w:rsidRPr="00000000">
        <w:rPr>
          <w:rtl w:val="0"/>
        </w:rPr>
        <w:t xml:space="preserve">Substrate: Si crystal is  manufactured from float zone dislocation-free silicon.</w:t>
      </w:r>
    </w:p>
    <w:p w:rsidR="00000000" w:rsidDel="00000000" w:rsidP="00000000" w:rsidRDefault="00000000" w:rsidRPr="00000000" w14:paraId="00000014">
      <w:pPr>
        <w:numPr>
          <w:ilvl w:val="0"/>
          <w:numId w:val="6"/>
        </w:numPr>
        <w:ind w:left="720" w:hanging="360"/>
      </w:pPr>
      <w:r w:rsidDel="00000000" w:rsidR="00000000" w:rsidRPr="00000000">
        <w:rPr>
          <w:rtl w:val="0"/>
        </w:rPr>
        <w:t xml:space="preserve">Substrate size: 250×50×50mm</w:t>
      </w:r>
      <w:r w:rsidDel="00000000" w:rsidR="00000000" w:rsidRPr="00000000">
        <w:rPr>
          <w:vertAlign w:val="superscript"/>
          <w:rtl w:val="0"/>
        </w:rPr>
        <w:t xml:space="preserve">3</w:t>
      </w:r>
      <w:r w:rsidDel="00000000" w:rsidR="00000000" w:rsidRPr="00000000">
        <w:rPr>
          <w:rtl w:val="0"/>
        </w:rPr>
        <w:t xml:space="preserve">(L×W×H)</w:t>
      </w:r>
      <w:r w:rsidDel="00000000" w:rsidR="00000000" w:rsidRPr="00000000">
        <w:rPr>
          <w:rtl w:val="0"/>
        </w:rPr>
      </w:r>
    </w:p>
    <w:p w:rsidR="00000000" w:rsidDel="00000000" w:rsidP="00000000" w:rsidRDefault="00000000" w:rsidRPr="00000000" w14:paraId="00000015">
      <w:pPr>
        <w:numPr>
          <w:ilvl w:val="0"/>
          <w:numId w:val="6"/>
        </w:numPr>
        <w:ind w:left="720" w:hanging="360"/>
      </w:pPr>
      <w:r w:rsidDel="00000000" w:rsidR="00000000" w:rsidRPr="00000000">
        <w:rPr>
          <w:rtl w:val="0"/>
        </w:rPr>
        <w:t xml:space="preserve">Optical area: 230×25mm</w:t>
      </w:r>
      <w:r w:rsidDel="00000000" w:rsidR="00000000" w:rsidRPr="00000000">
        <w:rPr>
          <w:vertAlign w:val="superscript"/>
          <w:rtl w:val="0"/>
        </w:rPr>
        <w:t xml:space="preserve">2</w:t>
      </w:r>
      <w:r w:rsidDel="00000000" w:rsidR="00000000" w:rsidRPr="00000000">
        <w:rPr>
          <w:rtl w:val="0"/>
        </w:rPr>
        <w:t xml:space="preserve">(L×W)</w:t>
      </w:r>
    </w:p>
    <w:p w:rsidR="00000000" w:rsidDel="00000000" w:rsidP="00000000" w:rsidRDefault="00000000" w:rsidRPr="00000000" w14:paraId="00000016">
      <w:pPr>
        <w:numPr>
          <w:ilvl w:val="0"/>
          <w:numId w:val="6"/>
        </w:numPr>
        <w:ind w:left="720" w:hanging="360"/>
      </w:pPr>
      <w:r w:rsidDel="00000000" w:rsidR="00000000" w:rsidRPr="00000000">
        <w:rPr>
          <w:rtl w:val="0"/>
        </w:rPr>
        <w:t xml:space="preserve">Geometry: plane</w:t>
      </w:r>
    </w:p>
    <w:p w:rsidR="00000000" w:rsidDel="00000000" w:rsidP="00000000" w:rsidRDefault="00000000" w:rsidRPr="00000000" w14:paraId="00000017">
      <w:pPr>
        <w:numPr>
          <w:ilvl w:val="0"/>
          <w:numId w:val="6"/>
        </w:numPr>
        <w:ind w:left="720" w:hanging="360"/>
        <w:rPr>
          <w:u w:val="none"/>
        </w:rPr>
      </w:pPr>
      <w:r w:rsidDel="00000000" w:rsidR="00000000" w:rsidRPr="00000000">
        <w:rPr>
          <w:rtl w:val="0"/>
        </w:rPr>
        <w:t xml:space="preserve">Meridional radius: &gt;50km.</w:t>
      </w:r>
    </w:p>
    <w:p w:rsidR="00000000" w:rsidDel="00000000" w:rsidP="00000000" w:rsidRDefault="00000000" w:rsidRPr="00000000" w14:paraId="00000018">
      <w:pPr>
        <w:numPr>
          <w:ilvl w:val="0"/>
          <w:numId w:val="6"/>
        </w:numPr>
        <w:ind w:left="720" w:hanging="360"/>
        <w:rPr>
          <w:u w:val="none"/>
        </w:rPr>
      </w:pPr>
      <w:r w:rsidDel="00000000" w:rsidR="00000000" w:rsidRPr="00000000">
        <w:rPr>
          <w:rtl w:val="0"/>
        </w:rPr>
        <w:t xml:space="preserve">Meridional slope error:&lt;1.5μrad RMS</w:t>
      </w:r>
    </w:p>
    <w:p w:rsidR="00000000" w:rsidDel="00000000" w:rsidP="00000000" w:rsidRDefault="00000000" w:rsidRPr="00000000" w14:paraId="00000019">
      <w:pPr>
        <w:numPr>
          <w:ilvl w:val="0"/>
          <w:numId w:val="6"/>
        </w:numPr>
        <w:ind w:left="720" w:hanging="360"/>
        <w:rPr>
          <w:u w:val="none"/>
        </w:rPr>
      </w:pPr>
      <w:r w:rsidDel="00000000" w:rsidR="00000000" w:rsidRPr="00000000">
        <w:rPr>
          <w:rtl w:val="0"/>
        </w:rPr>
        <w:t xml:space="preserve">Sagittal radius:&gt;1km.</w:t>
      </w:r>
    </w:p>
    <w:p w:rsidR="00000000" w:rsidDel="00000000" w:rsidP="00000000" w:rsidRDefault="00000000" w:rsidRPr="00000000" w14:paraId="0000001A">
      <w:pPr>
        <w:numPr>
          <w:ilvl w:val="0"/>
          <w:numId w:val="6"/>
        </w:numPr>
        <w:ind w:left="720" w:hanging="360"/>
        <w:rPr>
          <w:u w:val="none"/>
        </w:rPr>
      </w:pPr>
      <w:r w:rsidDel="00000000" w:rsidR="00000000" w:rsidRPr="00000000">
        <w:rPr>
          <w:rtl w:val="0"/>
        </w:rPr>
        <w:t xml:space="preserve">Sagittal slope error:&lt;10μrad RMS</w:t>
      </w:r>
    </w:p>
    <w:p w:rsidR="00000000" w:rsidDel="00000000" w:rsidP="00000000" w:rsidRDefault="00000000" w:rsidRPr="00000000" w14:paraId="0000001B">
      <w:pPr>
        <w:numPr>
          <w:ilvl w:val="0"/>
          <w:numId w:val="6"/>
        </w:numPr>
        <w:ind w:left="720" w:hanging="360"/>
        <w:rPr>
          <w:u w:val="none"/>
        </w:rPr>
      </w:pPr>
      <w:r w:rsidDel="00000000" w:rsidR="00000000" w:rsidRPr="00000000">
        <w:rPr>
          <w:rtl w:val="0"/>
        </w:rPr>
        <w:t xml:space="preserve">Roughness:&lt;0.35nm RMS</w:t>
      </w:r>
    </w:p>
    <w:p w:rsidR="00000000" w:rsidDel="00000000" w:rsidP="00000000" w:rsidRDefault="00000000" w:rsidRPr="00000000" w14:paraId="0000001C">
      <w:pPr>
        <w:numPr>
          <w:ilvl w:val="0"/>
          <w:numId w:val="6"/>
        </w:numPr>
        <w:ind w:left="720" w:hanging="360"/>
      </w:pPr>
      <w:r w:rsidDel="00000000" w:rsidR="00000000" w:rsidRPr="00000000">
        <w:rPr>
          <w:rtl w:val="0"/>
        </w:rPr>
        <w:t xml:space="preserve">Surface flatness: better than 10 µm over the whole optical surface. </w:t>
      </w:r>
    </w:p>
    <w:p w:rsidR="00000000" w:rsidDel="00000000" w:rsidP="00000000" w:rsidRDefault="00000000" w:rsidRPr="00000000" w14:paraId="0000001D">
      <w:pPr>
        <w:numPr>
          <w:ilvl w:val="0"/>
          <w:numId w:val="6"/>
        </w:numPr>
        <w:ind w:left="720" w:hanging="360"/>
        <w:rPr>
          <w:u w:val="none"/>
        </w:rPr>
      </w:pPr>
      <w:r w:rsidDel="00000000" w:rsidR="00000000" w:rsidRPr="00000000">
        <w:rPr>
          <w:rtl w:val="0"/>
        </w:rPr>
        <w:t xml:space="preserve">Coating: 250 layers of W/B</w:t>
      </w:r>
      <w:r w:rsidDel="00000000" w:rsidR="00000000" w:rsidRPr="00000000">
        <w:rPr>
          <w:vertAlign w:val="subscript"/>
          <w:rtl w:val="0"/>
        </w:rPr>
        <w:t xml:space="preserve">4</w:t>
      </w:r>
      <w:r w:rsidDel="00000000" w:rsidR="00000000" w:rsidRPr="00000000">
        <w:rPr>
          <w:rtl w:val="0"/>
        </w:rPr>
        <w:t xml:space="preserve">C with the periods of 2.0nm. The thickness of the W layer is 0.6nm and the thickness of the B</w:t>
      </w:r>
      <w:r w:rsidDel="00000000" w:rsidR="00000000" w:rsidRPr="00000000">
        <w:rPr>
          <w:vertAlign w:val="subscript"/>
          <w:rtl w:val="0"/>
        </w:rPr>
        <w:t xml:space="preserve">4</w:t>
      </w:r>
      <w:r w:rsidDel="00000000" w:rsidR="00000000" w:rsidRPr="00000000">
        <w:rPr>
          <w:rtl w:val="0"/>
        </w:rPr>
        <w:t xml:space="preserve">C layer is 1.4nm. The top layer is W.</w:t>
      </w:r>
    </w:p>
    <w:p w:rsidR="00000000" w:rsidDel="00000000" w:rsidP="00000000" w:rsidRDefault="00000000" w:rsidRPr="00000000" w14:paraId="0000001E">
      <w:pPr>
        <w:numPr>
          <w:ilvl w:val="0"/>
          <w:numId w:val="6"/>
        </w:numPr>
        <w:ind w:left="720" w:hanging="360"/>
      </w:pPr>
      <w:r w:rsidDel="00000000" w:rsidR="00000000" w:rsidRPr="00000000">
        <w:rPr>
          <w:rtl w:val="0"/>
        </w:rPr>
        <w:t xml:space="preserve">Peak reflectivity:</w:t>
      </w:r>
    </w:p>
    <w:p w:rsidR="00000000" w:rsidDel="00000000" w:rsidP="00000000" w:rsidRDefault="00000000" w:rsidRPr="00000000" w14:paraId="0000001F">
      <w:pPr>
        <w:numPr>
          <w:ilvl w:val="1"/>
          <w:numId w:val="6"/>
        </w:numPr>
        <w:ind w:left="1440" w:hanging="360"/>
      </w:pPr>
      <w:r w:rsidDel="00000000" w:rsidR="00000000" w:rsidRPr="00000000">
        <w:rPr>
          <w:rFonts w:ascii="Arial Unicode MS" w:cs="Arial Unicode MS" w:eastAsia="Arial Unicode MS" w:hAnsi="Arial Unicode MS"/>
          <w:rtl w:val="0"/>
        </w:rPr>
        <w:t xml:space="preserve">≧54% at 8.05keV (Cu Kɑ)</w:t>
      </w:r>
      <w:r w:rsidDel="00000000" w:rsidR="00000000" w:rsidRPr="00000000">
        <w:rPr>
          <w:rtl w:val="0"/>
        </w:rPr>
      </w:r>
    </w:p>
    <w:p w:rsidR="00000000" w:rsidDel="00000000" w:rsidP="00000000" w:rsidRDefault="00000000" w:rsidRPr="00000000" w14:paraId="00000020">
      <w:pPr>
        <w:pStyle w:val="Heading2"/>
        <w:rPr>
          <w:u w:val="single"/>
        </w:rPr>
      </w:pPr>
      <w:bookmarkStart w:colFirst="0" w:colLast="0" w:name="_ljva8zpq695p" w:id="8"/>
      <w:bookmarkEnd w:id="8"/>
      <w:r w:rsidDel="00000000" w:rsidR="00000000" w:rsidRPr="00000000">
        <w:rPr>
          <w:rtl w:val="0"/>
        </w:rPr>
        <w:t xml:space="preserve">Second multilayer mirror:</w:t>
      </w:r>
      <w:r w:rsidDel="00000000" w:rsidR="00000000" w:rsidRPr="00000000">
        <w:rPr>
          <w:rtl w:val="0"/>
        </w:rPr>
      </w:r>
    </w:p>
    <w:p w:rsidR="00000000" w:rsidDel="00000000" w:rsidP="00000000" w:rsidRDefault="00000000" w:rsidRPr="00000000" w14:paraId="00000021">
      <w:pPr>
        <w:numPr>
          <w:ilvl w:val="0"/>
          <w:numId w:val="6"/>
        </w:numPr>
        <w:ind w:left="720" w:hanging="360"/>
      </w:pPr>
      <w:r w:rsidDel="00000000" w:rsidR="00000000" w:rsidRPr="00000000">
        <w:rPr>
          <w:rtl w:val="0"/>
        </w:rPr>
        <w:t xml:space="preserve">Substrate: Si crystal is  manufactured from float zone dislocation-free silicon.</w:t>
      </w:r>
    </w:p>
    <w:p w:rsidR="00000000" w:rsidDel="00000000" w:rsidP="00000000" w:rsidRDefault="00000000" w:rsidRPr="00000000" w14:paraId="00000022">
      <w:pPr>
        <w:numPr>
          <w:ilvl w:val="0"/>
          <w:numId w:val="6"/>
        </w:numPr>
        <w:ind w:left="720" w:hanging="360"/>
      </w:pPr>
      <w:r w:rsidDel="00000000" w:rsidR="00000000" w:rsidRPr="00000000">
        <w:rPr>
          <w:rtl w:val="0"/>
        </w:rPr>
        <w:t xml:space="preserve">Substrate size: 520×50×50mm</w:t>
      </w:r>
      <w:r w:rsidDel="00000000" w:rsidR="00000000" w:rsidRPr="00000000">
        <w:rPr>
          <w:vertAlign w:val="superscript"/>
          <w:rtl w:val="0"/>
        </w:rPr>
        <w:t xml:space="preserve">3</w:t>
      </w:r>
      <w:r w:rsidDel="00000000" w:rsidR="00000000" w:rsidRPr="00000000">
        <w:rPr>
          <w:rtl w:val="0"/>
        </w:rPr>
        <w:t xml:space="preserve">(L×W×H)</w:t>
      </w:r>
      <w:r w:rsidDel="00000000" w:rsidR="00000000" w:rsidRPr="00000000">
        <w:rPr>
          <w:rtl w:val="0"/>
        </w:rPr>
      </w:r>
    </w:p>
    <w:p w:rsidR="00000000" w:rsidDel="00000000" w:rsidP="00000000" w:rsidRDefault="00000000" w:rsidRPr="00000000" w14:paraId="00000023">
      <w:pPr>
        <w:numPr>
          <w:ilvl w:val="0"/>
          <w:numId w:val="6"/>
        </w:numPr>
        <w:ind w:left="720" w:hanging="360"/>
      </w:pPr>
      <w:r w:rsidDel="00000000" w:rsidR="00000000" w:rsidRPr="00000000">
        <w:rPr>
          <w:rtl w:val="0"/>
        </w:rPr>
        <w:t xml:space="preserve">Optical area: 500×25mm</w:t>
      </w:r>
      <w:r w:rsidDel="00000000" w:rsidR="00000000" w:rsidRPr="00000000">
        <w:rPr>
          <w:vertAlign w:val="superscript"/>
          <w:rtl w:val="0"/>
        </w:rPr>
        <w:t xml:space="preserve">2</w:t>
      </w:r>
      <w:r w:rsidDel="00000000" w:rsidR="00000000" w:rsidRPr="00000000">
        <w:rPr>
          <w:rtl w:val="0"/>
        </w:rPr>
        <w:t xml:space="preserve">(L×W)</w:t>
      </w:r>
    </w:p>
    <w:p w:rsidR="00000000" w:rsidDel="00000000" w:rsidP="00000000" w:rsidRDefault="00000000" w:rsidRPr="00000000" w14:paraId="00000024">
      <w:pPr>
        <w:numPr>
          <w:ilvl w:val="0"/>
          <w:numId w:val="6"/>
        </w:numPr>
        <w:ind w:left="720" w:hanging="360"/>
      </w:pPr>
      <w:r w:rsidDel="00000000" w:rsidR="00000000" w:rsidRPr="00000000">
        <w:rPr>
          <w:rtl w:val="0"/>
        </w:rPr>
        <w:t xml:space="preserve">Geometry: plane</w:t>
      </w:r>
    </w:p>
    <w:p w:rsidR="00000000" w:rsidDel="00000000" w:rsidP="00000000" w:rsidRDefault="00000000" w:rsidRPr="00000000" w14:paraId="00000025">
      <w:pPr>
        <w:numPr>
          <w:ilvl w:val="0"/>
          <w:numId w:val="6"/>
        </w:numPr>
        <w:ind w:left="720" w:hanging="360"/>
      </w:pPr>
      <w:r w:rsidDel="00000000" w:rsidR="00000000" w:rsidRPr="00000000">
        <w:rPr>
          <w:rtl w:val="0"/>
        </w:rPr>
        <w:t xml:space="preserve">Meridional radius: &gt;50km.</w:t>
      </w:r>
    </w:p>
    <w:p w:rsidR="00000000" w:rsidDel="00000000" w:rsidP="00000000" w:rsidRDefault="00000000" w:rsidRPr="00000000" w14:paraId="00000026">
      <w:pPr>
        <w:numPr>
          <w:ilvl w:val="0"/>
          <w:numId w:val="6"/>
        </w:numPr>
        <w:ind w:left="720" w:hanging="360"/>
      </w:pPr>
      <w:r w:rsidDel="00000000" w:rsidR="00000000" w:rsidRPr="00000000">
        <w:rPr>
          <w:rtl w:val="0"/>
        </w:rPr>
        <w:t xml:space="preserve">Meridional slope error:&lt;1.5μrad RMS</w:t>
      </w:r>
    </w:p>
    <w:p w:rsidR="00000000" w:rsidDel="00000000" w:rsidP="00000000" w:rsidRDefault="00000000" w:rsidRPr="00000000" w14:paraId="00000027">
      <w:pPr>
        <w:numPr>
          <w:ilvl w:val="0"/>
          <w:numId w:val="6"/>
        </w:numPr>
        <w:ind w:left="720" w:hanging="360"/>
      </w:pPr>
      <w:r w:rsidDel="00000000" w:rsidR="00000000" w:rsidRPr="00000000">
        <w:rPr>
          <w:rtl w:val="0"/>
        </w:rPr>
        <w:t xml:space="preserve">Sagittal radius:&gt;1km.</w:t>
      </w:r>
    </w:p>
    <w:p w:rsidR="00000000" w:rsidDel="00000000" w:rsidP="00000000" w:rsidRDefault="00000000" w:rsidRPr="00000000" w14:paraId="00000028">
      <w:pPr>
        <w:numPr>
          <w:ilvl w:val="0"/>
          <w:numId w:val="6"/>
        </w:numPr>
        <w:ind w:left="720" w:hanging="360"/>
      </w:pPr>
      <w:r w:rsidDel="00000000" w:rsidR="00000000" w:rsidRPr="00000000">
        <w:rPr>
          <w:rtl w:val="0"/>
        </w:rPr>
        <w:t xml:space="preserve">Sagittal slope error:&lt;10μrad RMS</w:t>
      </w:r>
    </w:p>
    <w:p w:rsidR="00000000" w:rsidDel="00000000" w:rsidP="00000000" w:rsidRDefault="00000000" w:rsidRPr="00000000" w14:paraId="00000029">
      <w:pPr>
        <w:numPr>
          <w:ilvl w:val="0"/>
          <w:numId w:val="6"/>
        </w:numPr>
        <w:ind w:left="720" w:hanging="360"/>
      </w:pPr>
      <w:r w:rsidDel="00000000" w:rsidR="00000000" w:rsidRPr="00000000">
        <w:rPr>
          <w:rtl w:val="0"/>
        </w:rPr>
        <w:t xml:space="preserve">Roughness:&lt;0.35nm RMS</w:t>
      </w:r>
    </w:p>
    <w:p w:rsidR="00000000" w:rsidDel="00000000" w:rsidP="00000000" w:rsidRDefault="00000000" w:rsidRPr="00000000" w14:paraId="0000002A">
      <w:pPr>
        <w:numPr>
          <w:ilvl w:val="0"/>
          <w:numId w:val="6"/>
        </w:numPr>
        <w:ind w:left="720" w:hanging="360"/>
      </w:pPr>
      <w:r w:rsidDel="00000000" w:rsidR="00000000" w:rsidRPr="00000000">
        <w:rPr>
          <w:rtl w:val="0"/>
        </w:rPr>
        <w:t xml:space="preserve">Surface flatness: better than 10 µm over the whole optical surface. </w:t>
      </w:r>
    </w:p>
    <w:p w:rsidR="00000000" w:rsidDel="00000000" w:rsidP="00000000" w:rsidRDefault="00000000" w:rsidRPr="00000000" w14:paraId="0000002B">
      <w:pPr>
        <w:numPr>
          <w:ilvl w:val="0"/>
          <w:numId w:val="6"/>
        </w:numPr>
        <w:ind w:left="720" w:hanging="360"/>
      </w:pPr>
      <w:r w:rsidDel="00000000" w:rsidR="00000000" w:rsidRPr="00000000">
        <w:rPr>
          <w:rtl w:val="0"/>
        </w:rPr>
        <w:t xml:space="preserve">Coating: 250 layers of W/B</w:t>
      </w:r>
      <w:r w:rsidDel="00000000" w:rsidR="00000000" w:rsidRPr="00000000">
        <w:rPr>
          <w:vertAlign w:val="subscript"/>
          <w:rtl w:val="0"/>
        </w:rPr>
        <w:t xml:space="preserve">4</w:t>
      </w:r>
      <w:r w:rsidDel="00000000" w:rsidR="00000000" w:rsidRPr="00000000">
        <w:rPr>
          <w:rtl w:val="0"/>
        </w:rPr>
        <w:t xml:space="preserve">C with the periods of 2.0nm. The thickness of the W layer is 0.6nm and the thickness of the B</w:t>
      </w:r>
      <w:r w:rsidDel="00000000" w:rsidR="00000000" w:rsidRPr="00000000">
        <w:rPr>
          <w:vertAlign w:val="subscript"/>
          <w:rtl w:val="0"/>
        </w:rPr>
        <w:t xml:space="preserve">4</w:t>
      </w:r>
      <w:r w:rsidDel="00000000" w:rsidR="00000000" w:rsidRPr="00000000">
        <w:rPr>
          <w:rtl w:val="0"/>
        </w:rPr>
        <w:t xml:space="preserve">C layer is 1.4nm. The top layer is W.</w:t>
      </w:r>
    </w:p>
    <w:p w:rsidR="00000000" w:rsidDel="00000000" w:rsidP="00000000" w:rsidRDefault="00000000" w:rsidRPr="00000000" w14:paraId="0000002C">
      <w:pPr>
        <w:numPr>
          <w:ilvl w:val="0"/>
          <w:numId w:val="6"/>
        </w:numPr>
        <w:ind w:left="720" w:hanging="360"/>
      </w:pPr>
      <w:r w:rsidDel="00000000" w:rsidR="00000000" w:rsidRPr="00000000">
        <w:rPr>
          <w:rtl w:val="0"/>
        </w:rPr>
        <w:t xml:space="preserve">Peak reflectivity:</w:t>
      </w:r>
    </w:p>
    <w:p w:rsidR="00000000" w:rsidDel="00000000" w:rsidP="00000000" w:rsidRDefault="00000000" w:rsidRPr="00000000" w14:paraId="0000002D">
      <w:pPr>
        <w:numPr>
          <w:ilvl w:val="1"/>
          <w:numId w:val="6"/>
        </w:numPr>
        <w:ind w:left="1440" w:hanging="360"/>
        <w:rPr/>
      </w:pPr>
      <w:r w:rsidDel="00000000" w:rsidR="00000000" w:rsidRPr="00000000">
        <w:rPr>
          <w:rFonts w:ascii="Arial Unicode MS" w:cs="Arial Unicode MS" w:eastAsia="Arial Unicode MS" w:hAnsi="Arial Unicode MS"/>
          <w:rtl w:val="0"/>
        </w:rPr>
        <w:t xml:space="preserve">≧54% at 8.05keV (Cu Kɑ)</w:t>
      </w:r>
      <w:r w:rsidDel="00000000" w:rsidR="00000000" w:rsidRPr="00000000">
        <w:rPr>
          <w:rtl w:val="0"/>
        </w:rPr>
      </w:r>
    </w:p>
    <w:p w:rsidR="00000000" w:rsidDel="00000000" w:rsidP="00000000" w:rsidRDefault="00000000" w:rsidRPr="00000000" w14:paraId="0000002E">
      <w:pPr>
        <w:ind w:left="0" w:firstLine="0"/>
        <w:rPr/>
      </w:pPr>
      <w:r w:rsidDel="00000000" w:rsidR="00000000" w:rsidRPr="00000000">
        <w:rPr>
          <w:rtl w:val="0"/>
        </w:rPr>
      </w:r>
    </w:p>
    <w:p w:rsidR="00000000" w:rsidDel="00000000" w:rsidP="00000000" w:rsidRDefault="00000000" w:rsidRPr="00000000" w14:paraId="0000002F">
      <w:pPr>
        <w:ind w:left="0" w:firstLine="0"/>
        <w:rPr/>
      </w:pPr>
      <w:r w:rsidDel="00000000" w:rsidR="00000000" w:rsidRPr="00000000">
        <w:rPr>
          <w:rtl w:val="0"/>
        </w:rPr>
      </w:r>
    </w:p>
    <w:p w:rsidR="00000000" w:rsidDel="00000000" w:rsidP="00000000" w:rsidRDefault="00000000" w:rsidRPr="00000000" w14:paraId="00000030">
      <w:pPr>
        <w:pStyle w:val="Heading1"/>
        <w:rPr/>
      </w:pPr>
      <w:bookmarkStart w:colFirst="0" w:colLast="0" w:name="_m8lwgxlzi6ft" w:id="9"/>
      <w:bookmarkEnd w:id="9"/>
      <w:r w:rsidDel="00000000" w:rsidR="00000000" w:rsidRPr="00000000">
        <w:rPr>
          <w:rtl w:val="0"/>
        </w:rPr>
        <w:t xml:space="preserve">Inspection and Acceptance Criteria</w:t>
      </w:r>
    </w:p>
    <w:p w:rsidR="00000000" w:rsidDel="00000000" w:rsidP="00000000" w:rsidRDefault="00000000" w:rsidRPr="00000000" w14:paraId="00000031">
      <w:pPr>
        <w:pStyle w:val="Heading2"/>
        <w:rPr/>
      </w:pPr>
      <w:bookmarkStart w:colFirst="0" w:colLast="0" w:name="_aw3h8fmcgp55" w:id="10"/>
      <w:bookmarkEnd w:id="10"/>
      <w:r w:rsidDel="00000000" w:rsidR="00000000" w:rsidRPr="00000000">
        <w:rPr>
          <w:rtl w:val="0"/>
        </w:rPr>
        <w:t xml:space="preserve">General term</w:t>
      </w:r>
    </w:p>
    <w:p w:rsidR="00000000" w:rsidDel="00000000" w:rsidP="00000000" w:rsidRDefault="00000000" w:rsidRPr="00000000" w14:paraId="00000032">
      <w:pPr>
        <w:numPr>
          <w:ilvl w:val="0"/>
          <w:numId w:val="3"/>
        </w:numPr>
        <w:ind w:left="720" w:hanging="360"/>
      </w:pPr>
      <w:r w:rsidDel="00000000" w:rsidR="00000000" w:rsidRPr="00000000">
        <w:rPr>
          <w:rtl w:val="0"/>
        </w:rPr>
        <w:t xml:space="preserve">In order to meet these specifications, NSRRC reserves the right to inspect and require alterations of the completed design.</w:t>
      </w:r>
    </w:p>
    <w:p w:rsidR="00000000" w:rsidDel="00000000" w:rsidP="00000000" w:rsidRDefault="00000000" w:rsidRPr="00000000" w14:paraId="00000033">
      <w:pPr>
        <w:numPr>
          <w:ilvl w:val="0"/>
          <w:numId w:val="3"/>
        </w:numPr>
        <w:ind w:left="720" w:hanging="360"/>
      </w:pPr>
      <w:r w:rsidDel="00000000" w:rsidR="00000000" w:rsidRPr="00000000">
        <w:rPr>
          <w:rtl w:val="0"/>
        </w:rPr>
        <w:t xml:space="preserve">Agreement between NSRRC and the vendor on the entire design must occur before any actual fabrication process begins.</w:t>
      </w:r>
    </w:p>
    <w:p w:rsidR="00000000" w:rsidDel="00000000" w:rsidP="00000000" w:rsidRDefault="00000000" w:rsidRPr="00000000" w14:paraId="00000034">
      <w:pPr>
        <w:numPr>
          <w:ilvl w:val="0"/>
          <w:numId w:val="3"/>
        </w:numPr>
        <w:ind w:left="720" w:hanging="360"/>
      </w:pPr>
      <w:r w:rsidDel="00000000" w:rsidR="00000000" w:rsidRPr="00000000">
        <w:rPr>
          <w:rtl w:val="0"/>
        </w:rPr>
        <w:t xml:space="preserve">Unless otherwise specified in the contract or order, the vendor is responsible for the performance of all inspection requirements as specified herein.</w:t>
      </w:r>
    </w:p>
    <w:p w:rsidR="00000000" w:rsidDel="00000000" w:rsidP="00000000" w:rsidRDefault="00000000" w:rsidRPr="00000000" w14:paraId="00000035">
      <w:pPr>
        <w:numPr>
          <w:ilvl w:val="0"/>
          <w:numId w:val="3"/>
        </w:numPr>
        <w:ind w:left="720" w:hanging="360"/>
      </w:pPr>
      <w:r w:rsidDel="00000000" w:rsidR="00000000" w:rsidRPr="00000000">
        <w:rPr>
          <w:rtl w:val="0"/>
        </w:rPr>
        <w:t xml:space="preserve">Except as otherwise specified, the vendor may utilize his own facilities or any commercial laboratory acceptable to NSRRC.</w:t>
      </w:r>
    </w:p>
    <w:p w:rsidR="00000000" w:rsidDel="00000000" w:rsidP="00000000" w:rsidRDefault="00000000" w:rsidRPr="00000000" w14:paraId="00000036">
      <w:pPr>
        <w:numPr>
          <w:ilvl w:val="0"/>
          <w:numId w:val="3"/>
        </w:numPr>
        <w:ind w:left="720" w:hanging="360"/>
      </w:pPr>
      <w:r w:rsidDel="00000000" w:rsidR="00000000" w:rsidRPr="00000000">
        <w:rPr>
          <w:rtl w:val="0"/>
        </w:rPr>
        <w:t xml:space="preserve">A written report of the tests shall be provided to NSRRC to verify compliance with the specifications. Test methods, criteria and measuring equipment should be shown in the test report.</w:t>
      </w:r>
    </w:p>
    <w:p w:rsidR="00000000" w:rsidDel="00000000" w:rsidP="00000000" w:rsidRDefault="00000000" w:rsidRPr="00000000" w14:paraId="00000037">
      <w:pPr>
        <w:numPr>
          <w:ilvl w:val="0"/>
          <w:numId w:val="3"/>
        </w:numPr>
        <w:ind w:left="720" w:hanging="360"/>
      </w:pPr>
      <w:r w:rsidDel="00000000" w:rsidR="00000000" w:rsidRPr="00000000">
        <w:rPr>
          <w:rtl w:val="0"/>
        </w:rPr>
        <w:t xml:space="preserve">The vendors shall foresee the insurance of the equipment during the tests, and the transport to the metrology laboratory.</w:t>
      </w:r>
    </w:p>
    <w:p w:rsidR="00000000" w:rsidDel="00000000" w:rsidP="00000000" w:rsidRDefault="00000000" w:rsidRPr="00000000" w14:paraId="00000038">
      <w:pPr>
        <w:pStyle w:val="Heading2"/>
        <w:rPr/>
      </w:pPr>
      <w:bookmarkStart w:colFirst="0" w:colLast="0" w:name="_huf1z4kn70sk" w:id="11"/>
      <w:bookmarkEnd w:id="11"/>
      <w:r w:rsidDel="00000000" w:rsidR="00000000" w:rsidRPr="00000000">
        <w:rPr>
          <w:rtl w:val="0"/>
        </w:rPr>
        <w:t xml:space="preserve">Factory acceptance tests</w:t>
      </w:r>
    </w:p>
    <w:p w:rsidR="00000000" w:rsidDel="00000000" w:rsidP="00000000" w:rsidRDefault="00000000" w:rsidRPr="00000000" w14:paraId="00000039">
      <w:pPr>
        <w:rPr/>
      </w:pPr>
      <w:r w:rsidDel="00000000" w:rsidR="00000000" w:rsidRPr="00000000">
        <w:rPr>
          <w:rtl w:val="0"/>
        </w:rPr>
        <w:t xml:space="preserve">Factory acceptance tests report shall provide the following test items:</w:t>
      </w:r>
    </w:p>
    <w:p w:rsidR="00000000" w:rsidDel="00000000" w:rsidP="00000000" w:rsidRDefault="00000000" w:rsidRPr="00000000" w14:paraId="0000003A">
      <w:pPr>
        <w:numPr>
          <w:ilvl w:val="0"/>
          <w:numId w:val="4"/>
        </w:numPr>
        <w:ind w:left="720" w:hanging="360"/>
      </w:pPr>
      <w:r w:rsidDel="00000000" w:rsidR="00000000" w:rsidRPr="00000000">
        <w:rPr>
          <w:rtl w:val="0"/>
        </w:rPr>
        <w:t xml:space="preserve">Surface quality shall comply with ISO 10110-7, specified as 5/3×0.25 before coating</w:t>
      </w:r>
    </w:p>
    <w:p w:rsidR="00000000" w:rsidDel="00000000" w:rsidP="00000000" w:rsidRDefault="00000000" w:rsidRPr="00000000" w14:paraId="0000003B">
      <w:pPr>
        <w:numPr>
          <w:ilvl w:val="0"/>
          <w:numId w:val="4"/>
        </w:numPr>
        <w:ind w:left="720" w:hanging="360"/>
      </w:pPr>
      <w:r w:rsidDel="00000000" w:rsidR="00000000" w:rsidRPr="00000000">
        <w:rPr>
          <w:rtl w:val="0"/>
        </w:rPr>
        <w:t xml:space="preserve">Roughness</w:t>
      </w:r>
    </w:p>
    <w:p w:rsidR="00000000" w:rsidDel="00000000" w:rsidP="00000000" w:rsidRDefault="00000000" w:rsidRPr="00000000" w14:paraId="0000003C">
      <w:pPr>
        <w:numPr>
          <w:ilvl w:val="0"/>
          <w:numId w:val="4"/>
        </w:numPr>
        <w:ind w:left="720" w:hanging="360"/>
      </w:pPr>
      <w:r w:rsidDel="00000000" w:rsidR="00000000" w:rsidRPr="00000000">
        <w:rPr>
          <w:rtl w:val="0"/>
        </w:rPr>
        <w:t xml:space="preserve">Slope error </w:t>
      </w:r>
    </w:p>
    <w:p w:rsidR="00000000" w:rsidDel="00000000" w:rsidP="00000000" w:rsidRDefault="00000000" w:rsidRPr="00000000" w14:paraId="0000003D">
      <w:pPr>
        <w:numPr>
          <w:ilvl w:val="0"/>
          <w:numId w:val="4"/>
        </w:numPr>
        <w:ind w:left="720" w:hanging="360"/>
      </w:pPr>
      <w:r w:rsidDel="00000000" w:rsidR="00000000" w:rsidRPr="00000000">
        <w:rPr>
          <w:rtl w:val="0"/>
        </w:rPr>
        <w:t xml:space="preserve">Curvature</w:t>
      </w:r>
    </w:p>
    <w:p w:rsidR="00000000" w:rsidDel="00000000" w:rsidP="00000000" w:rsidRDefault="00000000" w:rsidRPr="00000000" w14:paraId="0000003E">
      <w:pPr>
        <w:numPr>
          <w:ilvl w:val="0"/>
          <w:numId w:val="4"/>
        </w:numPr>
        <w:ind w:left="720" w:hanging="360"/>
        <w:rPr>
          <w:u w:val="none"/>
        </w:rPr>
      </w:pPr>
      <w:r w:rsidDel="00000000" w:rsidR="00000000" w:rsidRPr="00000000">
        <w:rPr>
          <w:rtl w:val="0"/>
        </w:rPr>
        <w:t xml:space="preserve">Reflectivity</w:t>
      </w:r>
    </w:p>
    <w:p w:rsidR="00000000" w:rsidDel="00000000" w:rsidP="00000000" w:rsidRDefault="00000000" w:rsidRPr="00000000" w14:paraId="0000003F">
      <w:pPr>
        <w:ind w:left="0" w:firstLine="0"/>
        <w:rPr/>
      </w:pPr>
      <w:r w:rsidDel="00000000" w:rsidR="00000000" w:rsidRPr="00000000">
        <w:rPr>
          <w:rtl w:val="0"/>
        </w:rPr>
        <w:t xml:space="preserve">For detailed FAT contents, please refer to the Specification Review and Verification Checklist.</w:t>
      </w:r>
    </w:p>
    <w:p w:rsidR="00000000" w:rsidDel="00000000" w:rsidP="00000000" w:rsidRDefault="00000000" w:rsidRPr="00000000" w14:paraId="00000040">
      <w:pPr>
        <w:pStyle w:val="Heading1"/>
        <w:rPr/>
      </w:pPr>
      <w:bookmarkStart w:colFirst="0" w:colLast="0" w:name="_1uvhhr7z2h2r" w:id="12"/>
      <w:bookmarkEnd w:id="12"/>
      <w:r w:rsidDel="00000000" w:rsidR="00000000" w:rsidRPr="00000000">
        <w:rPr>
          <w:rtl w:val="0"/>
        </w:rPr>
        <w:t xml:space="preserve">Packing and Shipping</w:t>
      </w:r>
    </w:p>
    <w:p w:rsidR="00000000" w:rsidDel="00000000" w:rsidP="00000000" w:rsidRDefault="00000000" w:rsidRPr="00000000" w14:paraId="00000041">
      <w:pPr>
        <w:rPr/>
      </w:pPr>
      <w:r w:rsidDel="00000000" w:rsidR="00000000" w:rsidRPr="00000000">
        <w:rPr>
          <w:rtl w:val="0"/>
        </w:rPr>
        <w:t xml:space="preserve">The finished components must be thoroughly clean and free from any organic materials or cutting fluid. The equipment must be packed in such a way that foreign materials cannot penetrate inside. The packaging methods must be subject to approval by NSRRC.</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t xml:space="preserve">Package for shipment must ensure that the equipment is insulated from any severe shock. Markings indicating the fragile nature should be on the outside wall of the container.</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t xml:space="preserve">The quoted item(s) shall be completed, packaged, delivered DPU NSRRC(including unloading charge) by the vendor.</w:t>
      </w:r>
    </w:p>
    <w:p w:rsidR="00000000" w:rsidDel="00000000" w:rsidP="00000000" w:rsidRDefault="00000000" w:rsidRPr="00000000" w14:paraId="00000046">
      <w:pPr>
        <w:rPr/>
      </w:pPr>
      <w:r w:rsidDel="00000000" w:rsidR="00000000" w:rsidRPr="00000000">
        <w:rPr>
          <w:rtl w:val="0"/>
        </w:rPr>
        <w:t xml:space="preserve">The shipping address is:</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rFonts w:ascii="Courier New" w:cs="Courier New" w:eastAsia="Courier New" w:hAnsi="Courier New"/>
        </w:rPr>
      </w:pPr>
      <w:r w:rsidDel="00000000" w:rsidR="00000000" w:rsidRPr="00000000">
        <w:rPr>
          <w:rFonts w:ascii="Courier New" w:cs="Courier New" w:eastAsia="Courier New" w:hAnsi="Courier New"/>
          <w:rtl w:val="0"/>
        </w:rPr>
        <w:t xml:space="preserve">National Synchrotron Radiation Research Center</w:t>
      </w:r>
    </w:p>
    <w:p w:rsidR="00000000" w:rsidDel="00000000" w:rsidP="00000000" w:rsidRDefault="00000000" w:rsidRPr="00000000" w14:paraId="00000049">
      <w:pPr>
        <w:rPr>
          <w:rFonts w:ascii="Courier New" w:cs="Courier New" w:eastAsia="Courier New" w:hAnsi="Courier New"/>
        </w:rPr>
      </w:pPr>
      <w:r w:rsidDel="00000000" w:rsidR="00000000" w:rsidRPr="00000000">
        <w:rPr>
          <w:rFonts w:ascii="Courier New" w:cs="Courier New" w:eastAsia="Courier New" w:hAnsi="Courier New"/>
          <w:rtl w:val="0"/>
        </w:rPr>
        <w:t xml:space="preserve">101 Hsin-Ann Rd., Hsinchu 30076, Taiwan</w:t>
      </w:r>
    </w:p>
    <w:p w:rsidR="00000000" w:rsidDel="00000000" w:rsidP="00000000" w:rsidRDefault="00000000" w:rsidRPr="00000000" w14:paraId="0000004A">
      <w:pPr>
        <w:rPr>
          <w:rFonts w:ascii="Courier New" w:cs="Courier New" w:eastAsia="Courier New" w:hAnsi="Courier New"/>
        </w:rPr>
      </w:pPr>
      <w:r w:rsidDel="00000000" w:rsidR="00000000" w:rsidRPr="00000000">
        <w:rPr>
          <w:rFonts w:ascii="Courier New" w:cs="Courier New" w:eastAsia="Courier New" w:hAnsi="Courier New"/>
          <w:rtl w:val="0"/>
        </w:rPr>
        <w:t xml:space="preserve">Attention: Dr. Chi-Yi Huang</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t xml:space="preserve">Besides the shipping address, the following is to be displayed clearly on the outside of the packaging:</w:t>
      </w:r>
    </w:p>
    <w:p w:rsidR="00000000" w:rsidDel="00000000" w:rsidP="00000000" w:rsidRDefault="00000000" w:rsidRPr="00000000" w14:paraId="0000004D">
      <w:pPr>
        <w:numPr>
          <w:ilvl w:val="0"/>
          <w:numId w:val="5"/>
        </w:numPr>
        <w:ind w:left="720" w:hanging="360"/>
      </w:pPr>
      <w:r w:rsidDel="00000000" w:rsidR="00000000" w:rsidRPr="00000000">
        <w:rPr>
          <w:rtl w:val="0"/>
        </w:rPr>
        <w:t xml:space="preserve">NSRRC contract number</w:t>
      </w:r>
    </w:p>
    <w:p w:rsidR="00000000" w:rsidDel="00000000" w:rsidP="00000000" w:rsidRDefault="00000000" w:rsidRPr="00000000" w14:paraId="0000004E">
      <w:pPr>
        <w:numPr>
          <w:ilvl w:val="0"/>
          <w:numId w:val="5"/>
        </w:numPr>
        <w:ind w:left="720" w:hanging="360"/>
      </w:pPr>
      <w:r w:rsidDel="00000000" w:rsidR="00000000" w:rsidRPr="00000000">
        <w:rPr>
          <w:rtl w:val="0"/>
        </w:rPr>
        <w:t xml:space="preserve">Weight of the loaded package</w:t>
      </w:r>
    </w:p>
    <w:p w:rsidR="00000000" w:rsidDel="00000000" w:rsidP="00000000" w:rsidRDefault="00000000" w:rsidRPr="00000000" w14:paraId="0000004F">
      <w:pPr>
        <w:numPr>
          <w:ilvl w:val="0"/>
          <w:numId w:val="5"/>
        </w:numPr>
        <w:ind w:left="720" w:hanging="360"/>
      </w:pPr>
      <w:r w:rsidDel="00000000" w:rsidR="00000000" w:rsidRPr="00000000">
        <w:rPr>
          <w:rtl w:val="0"/>
        </w:rPr>
        <w:t xml:space="preserve">Dimensions</w:t>
      </w:r>
    </w:p>
    <w:p w:rsidR="00000000" w:rsidDel="00000000" w:rsidP="00000000" w:rsidRDefault="00000000" w:rsidRPr="00000000" w14:paraId="00000050">
      <w:pPr>
        <w:numPr>
          <w:ilvl w:val="0"/>
          <w:numId w:val="5"/>
        </w:numPr>
        <w:ind w:left="720" w:hanging="360"/>
      </w:pPr>
      <w:r w:rsidDel="00000000" w:rsidR="00000000" w:rsidRPr="00000000">
        <w:rPr>
          <w:rtl w:val="0"/>
        </w:rPr>
        <w:t xml:space="preserve">Support points for transport and lifting</w:t>
      </w:r>
    </w:p>
    <w:p w:rsidR="00000000" w:rsidDel="00000000" w:rsidP="00000000" w:rsidRDefault="00000000" w:rsidRPr="00000000" w14:paraId="00000051">
      <w:pPr>
        <w:numPr>
          <w:ilvl w:val="0"/>
          <w:numId w:val="5"/>
        </w:numPr>
        <w:ind w:left="720" w:hanging="360"/>
      </w:pPr>
      <w:r w:rsidDel="00000000" w:rsidR="00000000" w:rsidRPr="00000000">
        <w:rPr>
          <w:rtl w:val="0"/>
        </w:rPr>
        <w:t xml:space="preserve">Tilt indicators</w:t>
      </w:r>
    </w:p>
    <w:p w:rsidR="00000000" w:rsidDel="00000000" w:rsidP="00000000" w:rsidRDefault="00000000" w:rsidRPr="00000000" w14:paraId="00000052">
      <w:pPr>
        <w:numPr>
          <w:ilvl w:val="0"/>
          <w:numId w:val="5"/>
        </w:numPr>
        <w:ind w:left="720" w:hanging="360"/>
      </w:pPr>
      <w:r w:rsidDel="00000000" w:rsidR="00000000" w:rsidRPr="00000000">
        <w:rPr>
          <w:rtl w:val="0"/>
        </w:rPr>
        <w:t xml:space="preserve">Shock indicator</w:t>
      </w:r>
    </w:p>
    <w:p w:rsidR="00000000" w:rsidDel="00000000" w:rsidP="00000000" w:rsidRDefault="00000000" w:rsidRPr="00000000" w14:paraId="00000053">
      <w:pPr>
        <w:pStyle w:val="Heading1"/>
        <w:rPr/>
      </w:pPr>
      <w:bookmarkStart w:colFirst="0" w:colLast="0" w:name="_fb0rl1nbjayu" w:id="13"/>
      <w:bookmarkEnd w:id="13"/>
      <w:r w:rsidDel="00000000" w:rsidR="00000000" w:rsidRPr="00000000">
        <w:rPr>
          <w:rtl w:val="0"/>
        </w:rPr>
        <w:t xml:space="preserve">Warranty</w:t>
      </w:r>
    </w:p>
    <w:p w:rsidR="00000000" w:rsidDel="00000000" w:rsidP="00000000" w:rsidRDefault="00000000" w:rsidRPr="00000000" w14:paraId="00000054">
      <w:pPr>
        <w:numPr>
          <w:ilvl w:val="0"/>
          <w:numId w:val="2"/>
        </w:numPr>
        <w:ind w:left="720" w:hanging="360"/>
      </w:pPr>
      <w:r w:rsidDel="00000000" w:rsidR="00000000" w:rsidRPr="00000000">
        <w:rPr>
          <w:rtl w:val="0"/>
        </w:rPr>
        <w:t xml:space="preserve">The vendor warrants that all Contract Product(s) delivered by the vendor to NSRRC shall be of new manufacture, free from defects in material, workmanship.</w:t>
      </w:r>
    </w:p>
    <w:p w:rsidR="00000000" w:rsidDel="00000000" w:rsidP="00000000" w:rsidRDefault="00000000" w:rsidRPr="00000000" w14:paraId="00000055">
      <w:pPr>
        <w:numPr>
          <w:ilvl w:val="0"/>
          <w:numId w:val="2"/>
        </w:numPr>
        <w:ind w:left="720" w:hanging="360"/>
      </w:pPr>
      <w:r w:rsidDel="00000000" w:rsidR="00000000" w:rsidRPr="00000000">
        <w:rPr>
          <w:rtl w:val="0"/>
        </w:rPr>
        <w:t xml:space="preserve">The warranty will remain in force for 12 months from installation and NSRRC's acceptance.</w:t>
      </w:r>
    </w:p>
    <w:sectPr>
      <w:footerReference r:id="rId6"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 w:name="Courier New"/>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6">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zh_TW"/>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